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F8" w:rsidRPr="007C36F8" w:rsidRDefault="007C36F8" w:rsidP="007C36F8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podlagi 29. člena </w:t>
      </w:r>
      <w:hyperlink r:id="rId6" w:history="1">
        <w:r w:rsidRPr="007C36F8">
          <w:rPr>
            <w:rStyle w:val="Hiperpovezava"/>
            <w:rFonts w:ascii="Times New Roman" w:hAnsi="Times New Roman" w:cs="Times New Roman"/>
            <w:color w:val="000000" w:themeColor="text1"/>
          </w:rPr>
          <w:t>Zakona o lokalni samoupravi</w:t>
        </w:r>
      </w:hyperlink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Uradni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list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RS,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št.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94/07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>-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uradno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prečiščeno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besedilo,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27/08</w:t>
      </w:r>
      <w:r w:rsidR="00DF1A3C" w:rsidRPr="00E64304">
        <w:rPr>
          <w:rFonts w:ascii="Times New Roman" w:eastAsia="Calibri" w:hAnsi="Times New Roman" w:cs="Times New Roman"/>
          <w:noProof/>
          <w:spacing w:val="18"/>
          <w:sz w:val="20"/>
          <w:szCs w:val="20"/>
          <w:lang w:val="en-BZ"/>
        </w:rPr>
        <w:t>-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odl.</w:t>
      </w:r>
      <w:r w:rsidR="00DF1A3C" w:rsidRPr="00E64304">
        <w:rPr>
          <w:rFonts w:ascii="Times New Roman" w:eastAsia="Calibri" w:hAnsi="Times New Roman" w:cs="Times New Roman"/>
          <w:noProof/>
          <w:w w:val="99"/>
          <w:sz w:val="20"/>
          <w:szCs w:val="20"/>
          <w:lang w:val="en-BZ"/>
        </w:rPr>
        <w:t xml:space="preserve"> </w:t>
      </w:r>
      <w:r w:rsidR="00DF1A3C" w:rsidRPr="00E64304">
        <w:rPr>
          <w:rFonts w:ascii="Times New Roman" w:eastAsia="Calibri" w:hAnsi="Times New Roman" w:cs="Times New Roman"/>
          <w:noProof/>
          <w:sz w:val="20"/>
          <w:szCs w:val="20"/>
          <w:lang w:val="en-BZ"/>
        </w:rPr>
        <w:t>US, 76/08, 79/09, 51/10, 84/10-odl. US, 40/12 – ZUJF, 14/15 – ZUUJFO in 76/16-odl. US</w:t>
      </w: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>) in 1</w:t>
      </w:r>
      <w:r w:rsidR="00DF1A3C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člena </w:t>
      </w:r>
      <w:hyperlink r:id="rId7" w:history="1">
        <w:r w:rsidRPr="007C36F8">
          <w:rPr>
            <w:rStyle w:val="Hiperpovezava"/>
            <w:rFonts w:ascii="Times New Roman" w:hAnsi="Times New Roman" w:cs="Times New Roman"/>
            <w:color w:val="000000" w:themeColor="text1"/>
          </w:rPr>
          <w:t>Statuta Občine Kidričevo</w:t>
        </w:r>
      </w:hyperlink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(Uradn</w:t>
      </w:r>
      <w:r w:rsidR="00DF1A3C">
        <w:rPr>
          <w:rFonts w:ascii="Times New Roman" w:hAnsi="Times New Roman" w:cs="Times New Roman"/>
          <w:color w:val="000000" w:themeColor="text1"/>
          <w:sz w:val="20"/>
          <w:szCs w:val="20"/>
        </w:rPr>
        <w:t>o glasilo slovenskih občin</w:t>
      </w: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št. </w:t>
      </w:r>
      <w:r w:rsidR="00DF1A3C">
        <w:rPr>
          <w:rFonts w:ascii="Times New Roman" w:hAnsi="Times New Roman" w:cs="Times New Roman"/>
          <w:color w:val="000000" w:themeColor="text1"/>
          <w:sz w:val="20"/>
          <w:szCs w:val="20"/>
        </w:rPr>
        <w:t>62/16</w:t>
      </w: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je Občinski svet Občine Kidričevo na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redni seji</w:t>
      </w:r>
      <w:r w:rsidR="0081375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>, sprejel naslednji</w:t>
      </w:r>
    </w:p>
    <w:p w:rsidR="003F7D95" w:rsidRPr="007C36F8" w:rsidRDefault="00642692" w:rsidP="009E165A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</w:t>
      </w:r>
      <w:r w:rsidR="003F7D95" w:rsidRPr="007C36F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PRA</w:t>
      </w:r>
      <w:r w:rsidR="009E165A" w:rsidRPr="007C36F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VILNIK O UPORABI VEČNAME</w:t>
      </w:r>
      <w:r w:rsidR="003F7D95" w:rsidRPr="007C36F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</w:t>
      </w:r>
      <w:r w:rsidR="009E165A" w:rsidRPr="007C36F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="003F7D95" w:rsidRPr="007C36F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KEGA ŠOTORA</w:t>
      </w:r>
    </w:p>
    <w:p w:rsidR="003F7D95" w:rsidRPr="007C36F8" w:rsidRDefault="003F7D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F7D95" w:rsidRPr="007C36F8" w:rsidRDefault="003F7D95" w:rsidP="007C36F8">
      <w:pPr>
        <w:pStyle w:val="Odstavekseznama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C36F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SPLOŠNE DOLOČBE</w:t>
      </w:r>
    </w:p>
    <w:p w:rsidR="003F7D95" w:rsidRPr="007C36F8" w:rsidRDefault="003F7D95" w:rsidP="003F7D95">
      <w:pPr>
        <w:pStyle w:val="Odstavekseznama"/>
        <w:ind w:left="108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C36F8" w:rsidRDefault="007C36F8" w:rsidP="007C36F8">
      <w:pPr>
        <w:pStyle w:val="Odstavekseznama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č</w:t>
      </w:r>
      <w:r w:rsidR="003F7D95" w:rsidRPr="007C36F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len</w:t>
      </w:r>
    </w:p>
    <w:p w:rsidR="009E165A" w:rsidRPr="007C36F8" w:rsidRDefault="003F7D95" w:rsidP="00E64304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C36F8">
        <w:rPr>
          <w:rFonts w:ascii="Times New Roman" w:hAnsi="Times New Roman" w:cs="Times New Roman"/>
          <w:color w:val="000000" w:themeColor="text1"/>
          <w:sz w:val="20"/>
          <w:szCs w:val="20"/>
        </w:rPr>
        <w:t>Pravilnik določa namene uporabe, upravičence do uporabe ter njihove obveznosti, način in pogoje uporabe večnamenskega šotora (v nadaljevanju: šotor).</w:t>
      </w:r>
    </w:p>
    <w:p w:rsidR="003F7D95" w:rsidRPr="007C36F8" w:rsidRDefault="003F7D95" w:rsidP="007C36F8">
      <w:pPr>
        <w:pStyle w:val="Odstavekseznama"/>
        <w:numPr>
          <w:ilvl w:val="0"/>
          <w:numId w:val="2"/>
        </w:numPr>
        <w:ind w:hanging="43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b/>
          <w:sz w:val="20"/>
          <w:szCs w:val="20"/>
        </w:rPr>
        <w:t>člen</w:t>
      </w:r>
    </w:p>
    <w:p w:rsidR="009E165A" w:rsidRPr="007C36F8" w:rsidRDefault="003F7D95" w:rsidP="007C36F8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Lastnik šotora je Občin</w:t>
      </w:r>
      <w:r w:rsidR="009E165A" w:rsidRPr="007C36F8">
        <w:rPr>
          <w:rFonts w:ascii="Times New Roman" w:hAnsi="Times New Roman" w:cs="Times New Roman"/>
          <w:sz w:val="20"/>
          <w:szCs w:val="20"/>
        </w:rPr>
        <w:t>a</w:t>
      </w:r>
      <w:r w:rsidR="007C36F8">
        <w:rPr>
          <w:rFonts w:ascii="Times New Roman" w:hAnsi="Times New Roman" w:cs="Times New Roman"/>
          <w:sz w:val="20"/>
          <w:szCs w:val="20"/>
        </w:rPr>
        <w:t xml:space="preserve"> Kidričevo.</w:t>
      </w:r>
      <w:r w:rsidR="00642692">
        <w:rPr>
          <w:rFonts w:ascii="Times New Roman" w:hAnsi="Times New Roman" w:cs="Times New Roman"/>
          <w:sz w:val="20"/>
          <w:szCs w:val="20"/>
        </w:rPr>
        <w:t xml:space="preserve"> </w:t>
      </w:r>
      <w:r w:rsidR="00C33283">
        <w:rPr>
          <w:rFonts w:ascii="Times New Roman" w:hAnsi="Times New Roman" w:cs="Times New Roman"/>
          <w:sz w:val="20"/>
          <w:szCs w:val="20"/>
        </w:rPr>
        <w:t>U</w:t>
      </w:r>
      <w:r w:rsidRPr="007C36F8">
        <w:rPr>
          <w:rFonts w:ascii="Times New Roman" w:hAnsi="Times New Roman" w:cs="Times New Roman"/>
          <w:sz w:val="20"/>
          <w:szCs w:val="20"/>
        </w:rPr>
        <w:t>pravljavec</w:t>
      </w:r>
      <w:r w:rsidR="00C33283">
        <w:rPr>
          <w:rFonts w:ascii="Times New Roman" w:hAnsi="Times New Roman" w:cs="Times New Roman"/>
          <w:sz w:val="20"/>
          <w:szCs w:val="20"/>
        </w:rPr>
        <w:t xml:space="preserve"> in skrbnik</w:t>
      </w:r>
      <w:r w:rsidR="00642692">
        <w:rPr>
          <w:rFonts w:ascii="Times New Roman" w:hAnsi="Times New Roman" w:cs="Times New Roman"/>
          <w:sz w:val="20"/>
          <w:szCs w:val="20"/>
        </w:rPr>
        <w:t xml:space="preserve"> šotora</w:t>
      </w:r>
      <w:r w:rsidRPr="007C36F8">
        <w:rPr>
          <w:rFonts w:ascii="Times New Roman" w:hAnsi="Times New Roman" w:cs="Times New Roman"/>
          <w:sz w:val="20"/>
          <w:szCs w:val="20"/>
        </w:rPr>
        <w:t xml:space="preserve"> je javno podjetje Vzdrževanje in gradnje </w:t>
      </w:r>
      <w:r w:rsidR="00C33283">
        <w:rPr>
          <w:rFonts w:ascii="Times New Roman" w:hAnsi="Times New Roman" w:cs="Times New Roman"/>
          <w:sz w:val="20"/>
          <w:szCs w:val="20"/>
        </w:rPr>
        <w:t>d.o.o.</w:t>
      </w:r>
      <w:r w:rsidR="00295E06">
        <w:rPr>
          <w:rFonts w:ascii="Times New Roman" w:hAnsi="Times New Roman" w:cs="Times New Roman"/>
          <w:sz w:val="20"/>
          <w:szCs w:val="20"/>
        </w:rPr>
        <w:t xml:space="preserve"> (v nadaljevanju upravljavec-skrbnik)</w:t>
      </w:r>
      <w:r w:rsidRPr="007C36F8">
        <w:rPr>
          <w:rFonts w:ascii="Times New Roman" w:hAnsi="Times New Roman" w:cs="Times New Roman"/>
          <w:sz w:val="20"/>
          <w:szCs w:val="20"/>
        </w:rPr>
        <w:t>.</w:t>
      </w:r>
    </w:p>
    <w:p w:rsidR="003F7D95" w:rsidRPr="007C36F8" w:rsidRDefault="007C36F8" w:rsidP="007C36F8">
      <w:pPr>
        <w:pStyle w:val="Odstavekseznama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č</w:t>
      </w:r>
      <w:r w:rsidR="003F7D95" w:rsidRPr="007C36F8">
        <w:rPr>
          <w:rFonts w:ascii="Times New Roman" w:hAnsi="Times New Roman" w:cs="Times New Roman"/>
          <w:b/>
          <w:sz w:val="20"/>
          <w:szCs w:val="20"/>
        </w:rPr>
        <w:t>len</w:t>
      </w:r>
    </w:p>
    <w:p w:rsidR="003F7D95" w:rsidRDefault="003F7D95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Šotor se uporablja za naslednje namene:</w:t>
      </w:r>
    </w:p>
    <w:p w:rsidR="00C33283" w:rsidRPr="00E64304" w:rsidRDefault="00C33283" w:rsidP="00E64304">
      <w:pPr>
        <w:pStyle w:val="Odstavekseznama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 potrebe civilne zaščite,</w:t>
      </w:r>
    </w:p>
    <w:p w:rsidR="003F7D95" w:rsidRPr="007C36F8" w:rsidRDefault="00C33283" w:rsidP="00E64304">
      <w:pPr>
        <w:pStyle w:val="Odstavekseznama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3F7D95" w:rsidRPr="007C36F8">
        <w:rPr>
          <w:rFonts w:ascii="Times New Roman" w:hAnsi="Times New Roman" w:cs="Times New Roman"/>
          <w:sz w:val="20"/>
          <w:szCs w:val="20"/>
        </w:rPr>
        <w:t>rireditve v organizaciji Občine Kidričevo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3F7D95" w:rsidRPr="007C36F8" w:rsidRDefault="00C33283" w:rsidP="00E64304">
      <w:pPr>
        <w:pStyle w:val="Odstavekseznama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3F7D95" w:rsidRPr="007C36F8">
        <w:rPr>
          <w:rFonts w:ascii="Times New Roman" w:hAnsi="Times New Roman" w:cs="Times New Roman"/>
          <w:sz w:val="20"/>
          <w:szCs w:val="20"/>
        </w:rPr>
        <w:t>rireditve društev, ki imajo sedež v Občini Kidričevo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3F7D95" w:rsidRPr="007C36F8" w:rsidRDefault="00C33283" w:rsidP="00E64304">
      <w:pPr>
        <w:pStyle w:val="Odstavekseznama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3F7D95" w:rsidRPr="007C36F8">
        <w:rPr>
          <w:rFonts w:ascii="Times New Roman" w:hAnsi="Times New Roman" w:cs="Times New Roman"/>
          <w:sz w:val="20"/>
          <w:szCs w:val="20"/>
        </w:rPr>
        <w:t xml:space="preserve">stale prireditve, na podlagi predhodne prijave pri </w:t>
      </w:r>
      <w:r>
        <w:rPr>
          <w:rFonts w:ascii="Times New Roman" w:hAnsi="Times New Roman" w:cs="Times New Roman"/>
          <w:sz w:val="20"/>
          <w:szCs w:val="20"/>
        </w:rPr>
        <w:t>upravljavcu-skrbniku</w:t>
      </w:r>
      <w:r w:rsidR="003F7D95" w:rsidRPr="007C36F8">
        <w:rPr>
          <w:rFonts w:ascii="Times New Roman" w:hAnsi="Times New Roman" w:cs="Times New Roman"/>
          <w:sz w:val="20"/>
          <w:szCs w:val="20"/>
        </w:rPr>
        <w:t xml:space="preserve"> šotora.</w:t>
      </w:r>
    </w:p>
    <w:p w:rsidR="009E165A" w:rsidRPr="007C36F8" w:rsidRDefault="00C33283" w:rsidP="00E64304">
      <w:pPr>
        <w:pStyle w:val="Odstavekseznama"/>
        <w:tabs>
          <w:tab w:val="left" w:pos="722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9E165A" w:rsidRPr="007C36F8" w:rsidRDefault="009E165A" w:rsidP="009E165A">
      <w:pPr>
        <w:pStyle w:val="Odstavekseznama"/>
        <w:rPr>
          <w:rFonts w:ascii="Times New Roman" w:hAnsi="Times New Roman" w:cs="Times New Roman"/>
          <w:sz w:val="20"/>
          <w:szCs w:val="20"/>
        </w:rPr>
      </w:pPr>
    </w:p>
    <w:p w:rsidR="003F7D95" w:rsidRPr="007C36F8" w:rsidRDefault="007C36F8" w:rsidP="007C36F8">
      <w:pPr>
        <w:pStyle w:val="Odstavekseznama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č</w:t>
      </w:r>
      <w:r w:rsidR="003F7D95" w:rsidRPr="007C36F8">
        <w:rPr>
          <w:rFonts w:ascii="Times New Roman" w:hAnsi="Times New Roman" w:cs="Times New Roman"/>
          <w:b/>
          <w:sz w:val="20"/>
          <w:szCs w:val="20"/>
        </w:rPr>
        <w:t>len</w:t>
      </w:r>
    </w:p>
    <w:p w:rsidR="003F7D95" w:rsidRPr="007C36F8" w:rsidRDefault="003F7D95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Organizator prireditve mora poskrbeti za varnost vseh udeležencev, sodelujočih in obiskovalcev ter zagotoviti vse druge varnostne ukrepe, ki</w:t>
      </w:r>
      <w:r w:rsidR="007C36F8">
        <w:rPr>
          <w:rFonts w:ascii="Times New Roman" w:hAnsi="Times New Roman" w:cs="Times New Roman"/>
          <w:sz w:val="20"/>
          <w:szCs w:val="20"/>
        </w:rPr>
        <w:t xml:space="preserve"> </w:t>
      </w:r>
      <w:r w:rsidRPr="007C36F8">
        <w:rPr>
          <w:rFonts w:ascii="Times New Roman" w:hAnsi="Times New Roman" w:cs="Times New Roman"/>
          <w:sz w:val="20"/>
          <w:szCs w:val="20"/>
        </w:rPr>
        <w:t>jih določajo predpisi.</w:t>
      </w:r>
    </w:p>
    <w:p w:rsidR="003F7D95" w:rsidRPr="007C36F8" w:rsidRDefault="003F7D95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 xml:space="preserve">Organizator prireditve prevzema tudi vso civilno odgovornost za morebitne poškodbe šotora in nesreče v zvezi z </w:t>
      </w:r>
      <w:r w:rsidR="007C36F8">
        <w:rPr>
          <w:rFonts w:ascii="Times New Roman" w:hAnsi="Times New Roman" w:cs="Times New Roman"/>
          <w:sz w:val="20"/>
          <w:szCs w:val="20"/>
        </w:rPr>
        <w:t>uporabo šotora, ko ga uporablja.</w:t>
      </w:r>
    </w:p>
    <w:p w:rsidR="003F7D95" w:rsidRPr="007C36F8" w:rsidRDefault="003F7D95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Občina Kidričevo, kot lastnica šotora, ne odgovarja za morebitne poškodbe udeležencev prireditve.</w:t>
      </w:r>
    </w:p>
    <w:p w:rsidR="003F7D95" w:rsidRPr="007C36F8" w:rsidRDefault="003F7D95" w:rsidP="003F7D95">
      <w:pPr>
        <w:rPr>
          <w:rFonts w:ascii="Times New Roman" w:hAnsi="Times New Roman" w:cs="Times New Roman"/>
          <w:sz w:val="20"/>
          <w:szCs w:val="20"/>
        </w:rPr>
      </w:pPr>
    </w:p>
    <w:p w:rsidR="009E165A" w:rsidRPr="007C36F8" w:rsidRDefault="003F7D95" w:rsidP="007C36F8">
      <w:pPr>
        <w:pStyle w:val="Odstavekseznama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b/>
          <w:sz w:val="20"/>
          <w:szCs w:val="20"/>
        </w:rPr>
        <w:t>POGOJI IN NAČIN ODDAJE ŠOTORA V UPORABO</w:t>
      </w:r>
    </w:p>
    <w:p w:rsidR="009E165A" w:rsidRPr="007C36F8" w:rsidRDefault="009E165A" w:rsidP="009E165A">
      <w:pPr>
        <w:pStyle w:val="Odstavekseznama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3F7D95" w:rsidRPr="007C36F8" w:rsidRDefault="003F7D95" w:rsidP="007C36F8">
      <w:pPr>
        <w:pStyle w:val="Odstavekseznama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b/>
          <w:sz w:val="20"/>
          <w:szCs w:val="20"/>
        </w:rPr>
        <w:t>člen</w:t>
      </w:r>
    </w:p>
    <w:p w:rsidR="003F7D95" w:rsidRPr="007C36F8" w:rsidRDefault="0013396C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Pri oddaji šotora v uporabo imajo prednostno pravico uporabniki po naslednje vrstnem redu:</w:t>
      </w:r>
    </w:p>
    <w:p w:rsidR="0013396C" w:rsidRPr="007C36F8" w:rsidRDefault="0013396C" w:rsidP="00E64304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civilna zaščita, za opravljanje nujnih nalog v primeru naravne nesreče,</w:t>
      </w:r>
    </w:p>
    <w:p w:rsidR="0013396C" w:rsidRPr="007C36F8" w:rsidRDefault="0013396C" w:rsidP="00E64304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Občina Kidričevo, lastnik,</w:t>
      </w:r>
    </w:p>
    <w:p w:rsidR="0013396C" w:rsidRPr="007C36F8" w:rsidRDefault="0013396C" w:rsidP="00E64304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Javno podjetje Vzdrževanje in gradnje</w:t>
      </w:r>
      <w:r w:rsidR="00295E06">
        <w:rPr>
          <w:rFonts w:ascii="Times New Roman" w:hAnsi="Times New Roman" w:cs="Times New Roman"/>
          <w:sz w:val="20"/>
          <w:szCs w:val="20"/>
        </w:rPr>
        <w:t xml:space="preserve"> d.o.o.</w:t>
      </w:r>
      <w:r w:rsidRPr="007C36F8">
        <w:rPr>
          <w:rFonts w:ascii="Times New Roman" w:hAnsi="Times New Roman" w:cs="Times New Roman"/>
          <w:sz w:val="20"/>
          <w:szCs w:val="20"/>
        </w:rPr>
        <w:t>, skrbnik –upravljavec</w:t>
      </w:r>
      <w:r w:rsidR="007C36F8">
        <w:rPr>
          <w:rFonts w:ascii="Times New Roman" w:hAnsi="Times New Roman" w:cs="Times New Roman"/>
          <w:sz w:val="20"/>
          <w:szCs w:val="20"/>
        </w:rPr>
        <w:t>,</w:t>
      </w:r>
    </w:p>
    <w:p w:rsidR="0013396C" w:rsidRPr="007C36F8" w:rsidRDefault="00295E06" w:rsidP="00E64304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13396C" w:rsidRPr="007C36F8">
        <w:rPr>
          <w:rFonts w:ascii="Times New Roman" w:hAnsi="Times New Roman" w:cs="Times New Roman"/>
          <w:sz w:val="20"/>
          <w:szCs w:val="20"/>
        </w:rPr>
        <w:t>ruštva, ki imajo sedež v Občini Kidričevo,</w:t>
      </w:r>
    </w:p>
    <w:p w:rsidR="0013396C" w:rsidRPr="007C36F8" w:rsidRDefault="00295E06" w:rsidP="00E64304">
      <w:pPr>
        <w:pStyle w:val="Odstavekseznama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13396C" w:rsidRPr="007C36F8">
        <w:rPr>
          <w:rFonts w:ascii="Times New Roman" w:hAnsi="Times New Roman" w:cs="Times New Roman"/>
          <w:sz w:val="20"/>
          <w:szCs w:val="20"/>
        </w:rPr>
        <w:t>rugi zainteresirani</w:t>
      </w:r>
      <w:r w:rsidR="00300E6D">
        <w:rPr>
          <w:rFonts w:ascii="Times New Roman" w:hAnsi="Times New Roman" w:cs="Times New Roman"/>
          <w:sz w:val="20"/>
          <w:szCs w:val="20"/>
        </w:rPr>
        <w:t>.</w:t>
      </w:r>
    </w:p>
    <w:p w:rsidR="00C4633F" w:rsidRDefault="0013396C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lastRenderedPageBreak/>
        <w:t>V kolikor je za isti termin izkazan interes dveh ali več uporabnikov iz četrte in pete alineje tega člena, se</w:t>
      </w:r>
      <w:r w:rsidR="00C4633F">
        <w:rPr>
          <w:rFonts w:ascii="Times New Roman" w:hAnsi="Times New Roman" w:cs="Times New Roman"/>
          <w:sz w:val="20"/>
          <w:szCs w:val="20"/>
        </w:rPr>
        <w:t xml:space="preserve"> </w:t>
      </w:r>
      <w:r w:rsidRPr="007C36F8">
        <w:rPr>
          <w:rFonts w:ascii="Times New Roman" w:hAnsi="Times New Roman" w:cs="Times New Roman"/>
          <w:sz w:val="20"/>
          <w:szCs w:val="20"/>
        </w:rPr>
        <w:t>šotor</w:t>
      </w:r>
      <w:r w:rsidR="00C4633F">
        <w:rPr>
          <w:rFonts w:ascii="Times New Roman" w:hAnsi="Times New Roman" w:cs="Times New Roman"/>
          <w:sz w:val="20"/>
          <w:szCs w:val="20"/>
        </w:rPr>
        <w:t xml:space="preserve"> odda</w:t>
      </w:r>
      <w:r w:rsidRPr="007C36F8">
        <w:rPr>
          <w:rFonts w:ascii="Times New Roman" w:hAnsi="Times New Roman" w:cs="Times New Roman"/>
          <w:sz w:val="20"/>
          <w:szCs w:val="20"/>
        </w:rPr>
        <w:t xml:space="preserve"> v najem</w:t>
      </w:r>
      <w:r w:rsidR="00C4633F">
        <w:rPr>
          <w:rFonts w:ascii="Times New Roman" w:hAnsi="Times New Roman" w:cs="Times New Roman"/>
          <w:sz w:val="20"/>
          <w:szCs w:val="20"/>
        </w:rPr>
        <w:t xml:space="preserve"> po naslednjem vrstnem redu:</w:t>
      </w:r>
    </w:p>
    <w:p w:rsidR="00C4633F" w:rsidRDefault="00C4633F" w:rsidP="00E64304">
      <w:pPr>
        <w:pStyle w:val="Odstavekseznama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64304">
        <w:rPr>
          <w:rFonts w:ascii="Times New Roman" w:hAnsi="Times New Roman" w:cs="Times New Roman"/>
          <w:sz w:val="20"/>
          <w:szCs w:val="20"/>
        </w:rPr>
        <w:t xml:space="preserve">nadaljuje z že večletno tradicijo izvajanja prireditve </w:t>
      </w:r>
      <w:r w:rsidR="0013396C" w:rsidRPr="00E643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396C" w:rsidRPr="00E64304" w:rsidRDefault="0013396C" w:rsidP="00E64304">
      <w:pPr>
        <w:pStyle w:val="Odstavekseznama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64304">
        <w:rPr>
          <w:rFonts w:ascii="Times New Roman" w:hAnsi="Times New Roman" w:cs="Times New Roman"/>
          <w:sz w:val="20"/>
          <w:szCs w:val="20"/>
        </w:rPr>
        <w:t>je prvi izkazal interes.</w:t>
      </w:r>
    </w:p>
    <w:p w:rsidR="00B22036" w:rsidRDefault="0013396C" w:rsidP="007C36F8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 xml:space="preserve">Pisno vlogo mora vlagatelj posredovati </w:t>
      </w:r>
      <w:r w:rsidR="00C4633F">
        <w:rPr>
          <w:rFonts w:ascii="Times New Roman" w:hAnsi="Times New Roman" w:cs="Times New Roman"/>
          <w:sz w:val="20"/>
          <w:szCs w:val="20"/>
        </w:rPr>
        <w:t xml:space="preserve">vsaj </w:t>
      </w:r>
      <w:r w:rsidRPr="007C36F8">
        <w:rPr>
          <w:rFonts w:ascii="Times New Roman" w:hAnsi="Times New Roman" w:cs="Times New Roman"/>
          <w:sz w:val="20"/>
          <w:szCs w:val="20"/>
        </w:rPr>
        <w:t xml:space="preserve">30 dni pred prireditvijo na naslov </w:t>
      </w:r>
      <w:r w:rsidR="00C4633F">
        <w:rPr>
          <w:rFonts w:ascii="Times New Roman" w:hAnsi="Times New Roman" w:cs="Times New Roman"/>
          <w:sz w:val="20"/>
          <w:szCs w:val="20"/>
        </w:rPr>
        <w:t xml:space="preserve"> lastnika </w:t>
      </w:r>
      <w:r w:rsidRPr="007C36F8">
        <w:rPr>
          <w:rFonts w:ascii="Times New Roman" w:hAnsi="Times New Roman" w:cs="Times New Roman"/>
          <w:sz w:val="20"/>
          <w:szCs w:val="20"/>
        </w:rPr>
        <w:t>šotora</w:t>
      </w:r>
      <w:r w:rsidR="00B22036">
        <w:rPr>
          <w:rFonts w:ascii="Times New Roman" w:hAnsi="Times New Roman" w:cs="Times New Roman"/>
          <w:sz w:val="20"/>
          <w:szCs w:val="20"/>
        </w:rPr>
        <w:t xml:space="preserve">: </w:t>
      </w:r>
      <w:r w:rsidRPr="007C36F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396C" w:rsidRPr="007C36F8" w:rsidRDefault="00C4633F" w:rsidP="007C36F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Občina Kidričevo</w:t>
      </w:r>
      <w:r w:rsidR="0013396C" w:rsidRPr="007C36F8">
        <w:rPr>
          <w:rFonts w:ascii="Times New Roman" w:hAnsi="Times New Roman" w:cs="Times New Roman"/>
          <w:sz w:val="20"/>
          <w:szCs w:val="20"/>
        </w:rPr>
        <w:t>, Kopališka ulica 14, 2325 Kidričevo.</w:t>
      </w:r>
    </w:p>
    <w:p w:rsidR="0013396C" w:rsidRPr="007C36F8" w:rsidRDefault="00813752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č</w:t>
      </w:r>
      <w:r w:rsidR="0013396C" w:rsidRPr="007C36F8">
        <w:rPr>
          <w:rFonts w:ascii="Times New Roman" w:hAnsi="Times New Roman" w:cs="Times New Roman"/>
          <w:b/>
          <w:sz w:val="20"/>
          <w:szCs w:val="20"/>
        </w:rPr>
        <w:t>len</w:t>
      </w:r>
    </w:p>
    <w:p w:rsidR="0013396C" w:rsidRPr="007C36F8" w:rsidRDefault="0013396C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 xml:space="preserve">Upravljavec-skrbnik z organizatorjem sklene pogodbo o uporabi šotora. V pogodbi se poleg splošnih plačilnih pogojev in drugih določb </w:t>
      </w:r>
      <w:r w:rsidR="00300E6D">
        <w:rPr>
          <w:rFonts w:ascii="Times New Roman" w:hAnsi="Times New Roman" w:cs="Times New Roman"/>
          <w:sz w:val="20"/>
          <w:szCs w:val="20"/>
        </w:rPr>
        <w:t>o</w:t>
      </w:r>
      <w:r w:rsidRPr="007C36F8">
        <w:rPr>
          <w:rFonts w:ascii="Times New Roman" w:hAnsi="Times New Roman" w:cs="Times New Roman"/>
          <w:sz w:val="20"/>
          <w:szCs w:val="20"/>
        </w:rPr>
        <w:t xml:space="preserve"> medsebojnih obveznosti</w:t>
      </w:r>
      <w:r w:rsidR="00295E06">
        <w:rPr>
          <w:rFonts w:ascii="Times New Roman" w:hAnsi="Times New Roman" w:cs="Times New Roman"/>
          <w:sz w:val="20"/>
          <w:szCs w:val="20"/>
        </w:rPr>
        <w:t>h</w:t>
      </w:r>
      <w:r w:rsidRPr="007C36F8">
        <w:rPr>
          <w:rFonts w:ascii="Times New Roman" w:hAnsi="Times New Roman" w:cs="Times New Roman"/>
          <w:sz w:val="20"/>
          <w:szCs w:val="20"/>
        </w:rPr>
        <w:t xml:space="preserve"> upravljavca</w:t>
      </w:r>
      <w:r w:rsidR="00300E6D">
        <w:rPr>
          <w:rFonts w:ascii="Times New Roman" w:hAnsi="Times New Roman" w:cs="Times New Roman"/>
          <w:sz w:val="20"/>
          <w:szCs w:val="20"/>
        </w:rPr>
        <w:t>-skrbnika</w:t>
      </w:r>
      <w:r w:rsidRPr="007C36F8">
        <w:rPr>
          <w:rFonts w:ascii="Times New Roman" w:hAnsi="Times New Roman" w:cs="Times New Roman"/>
          <w:sz w:val="20"/>
          <w:szCs w:val="20"/>
        </w:rPr>
        <w:t xml:space="preserve"> in organizatorja določi tudi odgovorna oseba organizatorja, ki odgovarja za uporabo, prevoz, posta</w:t>
      </w:r>
      <w:r w:rsidR="00D272CE" w:rsidRPr="007C36F8">
        <w:rPr>
          <w:rFonts w:ascii="Times New Roman" w:hAnsi="Times New Roman" w:cs="Times New Roman"/>
          <w:sz w:val="20"/>
          <w:szCs w:val="20"/>
        </w:rPr>
        <w:t>vitev in spravilo šotora ter mo</w:t>
      </w:r>
      <w:r w:rsidRPr="007C36F8">
        <w:rPr>
          <w:rFonts w:ascii="Times New Roman" w:hAnsi="Times New Roman" w:cs="Times New Roman"/>
          <w:sz w:val="20"/>
          <w:szCs w:val="20"/>
        </w:rPr>
        <w:t>r</w:t>
      </w:r>
      <w:r w:rsidR="00D272CE" w:rsidRPr="007C36F8">
        <w:rPr>
          <w:rFonts w:ascii="Times New Roman" w:hAnsi="Times New Roman" w:cs="Times New Roman"/>
          <w:sz w:val="20"/>
          <w:szCs w:val="20"/>
        </w:rPr>
        <w:t>e</w:t>
      </w:r>
      <w:r w:rsidRPr="007C36F8">
        <w:rPr>
          <w:rFonts w:ascii="Times New Roman" w:hAnsi="Times New Roman" w:cs="Times New Roman"/>
          <w:sz w:val="20"/>
          <w:szCs w:val="20"/>
        </w:rPr>
        <w:t>bitno povzročeno škodo.</w:t>
      </w:r>
    </w:p>
    <w:p w:rsidR="009E165A" w:rsidRPr="007C36F8" w:rsidRDefault="00D272CE" w:rsidP="009E165A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 xml:space="preserve"> </w:t>
      </w:r>
      <w:r w:rsidR="00F7683E">
        <w:rPr>
          <w:rFonts w:ascii="Times New Roman" w:hAnsi="Times New Roman" w:cs="Times New Roman"/>
          <w:sz w:val="20"/>
          <w:szCs w:val="20"/>
        </w:rPr>
        <w:t xml:space="preserve">Lastnik </w:t>
      </w:r>
      <w:r w:rsidRPr="007C36F8">
        <w:rPr>
          <w:rFonts w:ascii="Times New Roman" w:hAnsi="Times New Roman" w:cs="Times New Roman"/>
          <w:sz w:val="20"/>
          <w:szCs w:val="20"/>
        </w:rPr>
        <w:t xml:space="preserve">šotora obvesti </w:t>
      </w:r>
      <w:r w:rsidR="00F7683E">
        <w:rPr>
          <w:rFonts w:ascii="Times New Roman" w:hAnsi="Times New Roman" w:cs="Times New Roman"/>
          <w:sz w:val="20"/>
          <w:szCs w:val="20"/>
        </w:rPr>
        <w:t>upravljav</w:t>
      </w:r>
      <w:r w:rsidR="00F7683E" w:rsidRPr="007C36F8">
        <w:rPr>
          <w:rFonts w:ascii="Times New Roman" w:hAnsi="Times New Roman" w:cs="Times New Roman"/>
          <w:sz w:val="20"/>
          <w:szCs w:val="20"/>
        </w:rPr>
        <w:t>c</w:t>
      </w:r>
      <w:r w:rsidR="00F7683E">
        <w:rPr>
          <w:rFonts w:ascii="Times New Roman" w:hAnsi="Times New Roman" w:cs="Times New Roman"/>
          <w:sz w:val="20"/>
          <w:szCs w:val="20"/>
        </w:rPr>
        <w:t>a-skrbnika</w:t>
      </w:r>
      <w:r w:rsidR="00F7683E" w:rsidRPr="007C36F8">
        <w:rPr>
          <w:rFonts w:ascii="Times New Roman" w:hAnsi="Times New Roman" w:cs="Times New Roman"/>
          <w:sz w:val="20"/>
          <w:szCs w:val="20"/>
        </w:rPr>
        <w:t xml:space="preserve"> </w:t>
      </w:r>
      <w:r w:rsidRPr="007C36F8">
        <w:rPr>
          <w:rFonts w:ascii="Times New Roman" w:hAnsi="Times New Roman" w:cs="Times New Roman"/>
          <w:sz w:val="20"/>
          <w:szCs w:val="20"/>
        </w:rPr>
        <w:t>o terminih, ko je šotor oddan.</w:t>
      </w:r>
    </w:p>
    <w:p w:rsidR="00D272CE" w:rsidRPr="007C36F8" w:rsidRDefault="00813752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č</w:t>
      </w:r>
      <w:r w:rsidR="00D272CE" w:rsidRPr="007C36F8">
        <w:rPr>
          <w:rFonts w:ascii="Times New Roman" w:hAnsi="Times New Roman" w:cs="Times New Roman"/>
          <w:b/>
          <w:sz w:val="20"/>
          <w:szCs w:val="20"/>
        </w:rPr>
        <w:t>len</w:t>
      </w:r>
    </w:p>
    <w:p w:rsidR="00D272CE" w:rsidRPr="007C36F8" w:rsidRDefault="00D272CE" w:rsidP="00642692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V osmih dneh po prejemu pogodbe mora organizator podpisani izvod pogodbe vrniti upravljavcu-skrbniku. Če podpisana pogodba s strani organizatorja ni vrnjena  v osmih dneh od izdaje pisnega poziva za podpis, se šteje, da je organizator odstopil od pogodbe.</w:t>
      </w:r>
    </w:p>
    <w:p w:rsidR="00D272CE" w:rsidRPr="00642692" w:rsidRDefault="00D272CE" w:rsidP="00642692">
      <w:pPr>
        <w:pStyle w:val="Odstavekseznama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b/>
          <w:sz w:val="20"/>
          <w:szCs w:val="20"/>
        </w:rPr>
        <w:t>NAČIN DOLOČANJA CENE ZA UPORABO ŠOTORA</w:t>
      </w:r>
    </w:p>
    <w:p w:rsidR="00D272CE" w:rsidRPr="007C36F8" w:rsidRDefault="00D272CE" w:rsidP="00D272CE">
      <w:pPr>
        <w:pStyle w:val="Odstavekseznama"/>
        <w:ind w:left="1080"/>
        <w:rPr>
          <w:rFonts w:ascii="Times New Roman" w:hAnsi="Times New Roman" w:cs="Times New Roman"/>
          <w:sz w:val="20"/>
          <w:szCs w:val="20"/>
        </w:rPr>
      </w:pPr>
    </w:p>
    <w:p w:rsidR="009E165A" w:rsidRPr="007C36F8" w:rsidRDefault="00813752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č</w:t>
      </w:r>
      <w:r w:rsidR="00D272CE" w:rsidRPr="007C36F8">
        <w:rPr>
          <w:rFonts w:ascii="Times New Roman" w:hAnsi="Times New Roman" w:cs="Times New Roman"/>
          <w:b/>
          <w:sz w:val="20"/>
          <w:szCs w:val="20"/>
        </w:rPr>
        <w:t>len</w:t>
      </w:r>
    </w:p>
    <w:p w:rsidR="009E165A" w:rsidRPr="007C36F8" w:rsidRDefault="009E165A" w:rsidP="00E64304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C36F8">
        <w:rPr>
          <w:rFonts w:ascii="Times New Roman" w:hAnsi="Times New Roman" w:cs="Times New Roman"/>
          <w:color w:val="000000"/>
          <w:sz w:val="20"/>
          <w:szCs w:val="20"/>
        </w:rPr>
        <w:t>Društvom</w:t>
      </w:r>
      <w:r w:rsidR="00EC0DB5">
        <w:rPr>
          <w:rFonts w:ascii="Times New Roman" w:hAnsi="Times New Roman" w:cs="Times New Roman"/>
          <w:color w:val="000000"/>
          <w:sz w:val="20"/>
          <w:szCs w:val="20"/>
        </w:rPr>
        <w:t xml:space="preserve"> s sedežem</w:t>
      </w:r>
      <w:r w:rsidRPr="007C36F8">
        <w:rPr>
          <w:rFonts w:ascii="Times New Roman" w:hAnsi="Times New Roman" w:cs="Times New Roman"/>
          <w:color w:val="000000"/>
          <w:sz w:val="20"/>
          <w:szCs w:val="20"/>
        </w:rPr>
        <w:t xml:space="preserve"> v občini </w:t>
      </w:r>
      <w:r w:rsidR="00EC0DB5">
        <w:rPr>
          <w:rFonts w:ascii="Times New Roman" w:hAnsi="Times New Roman" w:cs="Times New Roman"/>
          <w:color w:val="000000"/>
          <w:sz w:val="20"/>
          <w:szCs w:val="20"/>
        </w:rPr>
        <w:t xml:space="preserve">Kidričevo </w:t>
      </w:r>
      <w:r w:rsidRPr="007C36F8">
        <w:rPr>
          <w:rFonts w:ascii="Times New Roman" w:hAnsi="Times New Roman" w:cs="Times New Roman"/>
          <w:color w:val="000000"/>
          <w:sz w:val="20"/>
          <w:szCs w:val="20"/>
        </w:rPr>
        <w:t>se enkrat letno dovoli brezplačna uporaba šotora</w:t>
      </w:r>
      <w:r w:rsidR="00C4633F">
        <w:rPr>
          <w:rFonts w:ascii="Times New Roman" w:hAnsi="Times New Roman" w:cs="Times New Roman"/>
          <w:color w:val="000000"/>
          <w:sz w:val="20"/>
          <w:szCs w:val="20"/>
        </w:rPr>
        <w:t xml:space="preserve"> za izvedbo lastnega dogodka oz. prireditve</w:t>
      </w:r>
      <w:r w:rsidRPr="007C36F8">
        <w:rPr>
          <w:rFonts w:ascii="Times New Roman" w:hAnsi="Times New Roman" w:cs="Times New Roman"/>
          <w:color w:val="000000"/>
          <w:sz w:val="20"/>
          <w:szCs w:val="20"/>
        </w:rPr>
        <w:t xml:space="preserve">. Župan lahko odobri </w:t>
      </w:r>
      <w:r w:rsidR="00642692">
        <w:rPr>
          <w:rFonts w:ascii="Times New Roman" w:hAnsi="Times New Roman" w:cs="Times New Roman"/>
          <w:color w:val="000000"/>
          <w:sz w:val="20"/>
          <w:szCs w:val="20"/>
        </w:rPr>
        <w:t xml:space="preserve"> tudi dodaten </w:t>
      </w:r>
      <w:r w:rsidRPr="007C36F8">
        <w:rPr>
          <w:rFonts w:ascii="Times New Roman" w:hAnsi="Times New Roman" w:cs="Times New Roman"/>
          <w:color w:val="000000"/>
          <w:sz w:val="20"/>
          <w:szCs w:val="20"/>
        </w:rPr>
        <w:t>brezplačen najem šotora v primeru, da je Občina Kidričevo soorganizator določene tradicionalne javne prireditve oziroma da gre za prireditev posebnega občinskega pomena.</w:t>
      </w:r>
    </w:p>
    <w:p w:rsidR="009E165A" w:rsidRPr="00642692" w:rsidRDefault="009E165A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2692">
        <w:rPr>
          <w:rFonts w:ascii="Times New Roman" w:hAnsi="Times New Roman" w:cs="Times New Roman"/>
          <w:b/>
          <w:color w:val="000000"/>
          <w:sz w:val="20"/>
          <w:szCs w:val="20"/>
        </w:rPr>
        <w:t>člen</w:t>
      </w:r>
    </w:p>
    <w:p w:rsidR="002E46D4" w:rsidRDefault="009E165A" w:rsidP="00642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  <w:r w:rsidRPr="009E165A"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  <w:t>Cene za najem montažnega prireditvenega šotora znašajo:</w:t>
      </w:r>
    </w:p>
    <w:p w:rsidR="0043658B" w:rsidRDefault="0043658B" w:rsidP="00642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</w:p>
    <w:p w:rsidR="0043658B" w:rsidRDefault="0043658B" w:rsidP="00642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  <w:r w:rsidRPr="0043658B">
        <w:rPr>
          <w:noProof/>
          <w:lang w:eastAsia="sl-SI"/>
        </w:rPr>
        <w:drawing>
          <wp:inline distT="0" distB="0" distL="0" distR="0" wp14:anchorId="0563047F" wp14:editId="42B03A1A">
            <wp:extent cx="5274860" cy="2497190"/>
            <wp:effectExtent l="0" t="0" r="254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110" cy="249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6D4" w:rsidRPr="007C36F8" w:rsidRDefault="002E46D4" w:rsidP="00E643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</w:p>
    <w:p w:rsidR="0043658B" w:rsidRDefault="007C36F8" w:rsidP="00642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  <w:r w:rsidRPr="007C36F8"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  <w:t>Cena velja za najem šotora do 5</w:t>
      </w:r>
      <w:r w:rsidR="009E165A" w:rsidRPr="009E165A"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  <w:t xml:space="preserve"> dni in vključuje čas montaže in demontaže šotora. V ceni je vračunan DDV.</w:t>
      </w:r>
    </w:p>
    <w:p w:rsidR="009E165A" w:rsidRPr="00E64304" w:rsidRDefault="0043658B" w:rsidP="006426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sl-SI"/>
        </w:rPr>
      </w:pPr>
      <w:r w:rsidRPr="00E6430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sl-SI"/>
        </w:rPr>
        <w:lastRenderedPageBreak/>
        <w:t>V  primeru najema šotora v skladu 5. členom tega pravilnika (brezplačna uporaba šotora) je najemnik šotora  kljub temu dolžan poravnati nadzor nad postavljanjem šotora.</w:t>
      </w:r>
    </w:p>
    <w:p w:rsidR="009E165A" w:rsidRPr="007C36F8" w:rsidRDefault="009E165A" w:rsidP="0064269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272CE" w:rsidRPr="007C36F8" w:rsidRDefault="00D272CE" w:rsidP="009E165A">
      <w:pPr>
        <w:pStyle w:val="Odstavekseznama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b/>
          <w:sz w:val="20"/>
          <w:szCs w:val="20"/>
        </w:rPr>
        <w:t>DRUGA DOLOČILA</w:t>
      </w:r>
    </w:p>
    <w:p w:rsidR="00D272CE" w:rsidRPr="007C36F8" w:rsidRDefault="00D272CE" w:rsidP="00D272CE">
      <w:pPr>
        <w:pStyle w:val="Odstavekseznama"/>
        <w:ind w:left="1080"/>
        <w:rPr>
          <w:rFonts w:ascii="Times New Roman" w:hAnsi="Times New Roman" w:cs="Times New Roman"/>
          <w:sz w:val="20"/>
          <w:szCs w:val="20"/>
        </w:rPr>
      </w:pPr>
    </w:p>
    <w:p w:rsidR="00D272CE" w:rsidRPr="007C36F8" w:rsidRDefault="00642692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č</w:t>
      </w:r>
      <w:r w:rsidR="00D272CE" w:rsidRPr="007C36F8">
        <w:rPr>
          <w:rFonts w:ascii="Times New Roman" w:hAnsi="Times New Roman" w:cs="Times New Roman"/>
          <w:b/>
          <w:sz w:val="20"/>
          <w:szCs w:val="20"/>
        </w:rPr>
        <w:t>len</w:t>
      </w:r>
    </w:p>
    <w:p w:rsidR="00EC4F64" w:rsidRPr="007C36F8" w:rsidRDefault="00D272CE" w:rsidP="00642692">
      <w:pPr>
        <w:jc w:val="both"/>
        <w:rPr>
          <w:rFonts w:ascii="Times New Roman" w:hAnsi="Times New Roman" w:cs="Times New Roman"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>Nadzor nad uporabo</w:t>
      </w:r>
      <w:r w:rsidR="00EC4F64" w:rsidRPr="007C36F8">
        <w:rPr>
          <w:rFonts w:ascii="Times New Roman" w:hAnsi="Times New Roman" w:cs="Times New Roman"/>
          <w:sz w:val="20"/>
          <w:szCs w:val="20"/>
        </w:rPr>
        <w:t xml:space="preserve"> šotora zagotavlja upravljavec</w:t>
      </w:r>
      <w:r w:rsidR="00EC0DB5">
        <w:rPr>
          <w:rFonts w:ascii="Times New Roman" w:hAnsi="Times New Roman" w:cs="Times New Roman"/>
          <w:sz w:val="20"/>
          <w:szCs w:val="20"/>
        </w:rPr>
        <w:t>-skrbnik</w:t>
      </w:r>
      <w:r w:rsidR="00EC4F64" w:rsidRPr="007C36F8">
        <w:rPr>
          <w:rFonts w:ascii="Times New Roman" w:hAnsi="Times New Roman" w:cs="Times New Roman"/>
          <w:sz w:val="20"/>
          <w:szCs w:val="20"/>
        </w:rPr>
        <w:t xml:space="preserve"> v sodelovanju z lastnikom šotora.</w:t>
      </w:r>
    </w:p>
    <w:p w:rsidR="00EC4F64" w:rsidRPr="007C36F8" w:rsidRDefault="00642692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č</w:t>
      </w:r>
      <w:r w:rsidR="00EC4F64" w:rsidRPr="007C36F8">
        <w:rPr>
          <w:rFonts w:ascii="Times New Roman" w:hAnsi="Times New Roman" w:cs="Times New Roman"/>
          <w:b/>
          <w:sz w:val="20"/>
          <w:szCs w:val="20"/>
        </w:rPr>
        <w:t>len</w:t>
      </w:r>
    </w:p>
    <w:p w:rsidR="00EC4F64" w:rsidRPr="007C36F8" w:rsidRDefault="00EC0DB5" w:rsidP="0064269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</w:t>
      </w:r>
      <w:r w:rsidR="00EC4F64" w:rsidRPr="007C36F8">
        <w:rPr>
          <w:rFonts w:ascii="Times New Roman" w:hAnsi="Times New Roman" w:cs="Times New Roman"/>
          <w:sz w:val="20"/>
          <w:szCs w:val="20"/>
        </w:rPr>
        <w:t>pravljavec</w:t>
      </w:r>
      <w:r>
        <w:rPr>
          <w:rFonts w:ascii="Times New Roman" w:hAnsi="Times New Roman" w:cs="Times New Roman"/>
          <w:sz w:val="20"/>
          <w:szCs w:val="20"/>
        </w:rPr>
        <w:t>-skrbnik</w:t>
      </w:r>
      <w:r w:rsidR="00EC4F64" w:rsidRPr="007C36F8">
        <w:rPr>
          <w:rFonts w:ascii="Times New Roman" w:hAnsi="Times New Roman" w:cs="Times New Roman"/>
          <w:sz w:val="20"/>
          <w:szCs w:val="20"/>
        </w:rPr>
        <w:t xml:space="preserve"> mora voditi evidenco uporabe šotora, iz katere morajo biti razvidni zlasti naslednji podatki:</w:t>
      </w:r>
    </w:p>
    <w:p w:rsidR="00EC4F64" w:rsidRPr="007C36F8" w:rsidRDefault="00EC0DB5" w:rsidP="00E64304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EC4F64" w:rsidRPr="007C36F8">
        <w:rPr>
          <w:rFonts w:ascii="Times New Roman" w:hAnsi="Times New Roman" w:cs="Times New Roman"/>
          <w:sz w:val="20"/>
          <w:szCs w:val="20"/>
        </w:rPr>
        <w:t>aziv organizatorja,</w:t>
      </w:r>
    </w:p>
    <w:p w:rsidR="00EC4F64" w:rsidRPr="007C36F8" w:rsidRDefault="00EC0DB5" w:rsidP="00E64304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EC4F64" w:rsidRPr="007C36F8">
        <w:rPr>
          <w:rFonts w:ascii="Times New Roman" w:hAnsi="Times New Roman" w:cs="Times New Roman"/>
          <w:sz w:val="20"/>
          <w:szCs w:val="20"/>
        </w:rPr>
        <w:t>dgovorna oseba organizatorja ter vodja,</w:t>
      </w:r>
    </w:p>
    <w:p w:rsidR="00EC4F64" w:rsidRPr="007C36F8" w:rsidRDefault="00EC0DB5" w:rsidP="00E64304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EC4F64" w:rsidRPr="007C36F8">
        <w:rPr>
          <w:rFonts w:ascii="Times New Roman" w:hAnsi="Times New Roman" w:cs="Times New Roman"/>
          <w:sz w:val="20"/>
          <w:szCs w:val="20"/>
        </w:rPr>
        <w:t>ermin uporabe,</w:t>
      </w:r>
    </w:p>
    <w:p w:rsidR="00EC4F64" w:rsidRPr="007C36F8" w:rsidRDefault="00EC0DB5" w:rsidP="00E64304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EC4F64" w:rsidRPr="007C36F8">
        <w:rPr>
          <w:rFonts w:ascii="Times New Roman" w:hAnsi="Times New Roman" w:cs="Times New Roman"/>
          <w:sz w:val="20"/>
          <w:szCs w:val="20"/>
        </w:rPr>
        <w:t>amen uporabe,</w:t>
      </w:r>
    </w:p>
    <w:p w:rsidR="00EC4F64" w:rsidRPr="007C36F8" w:rsidRDefault="00EC0DB5" w:rsidP="00E64304">
      <w:pPr>
        <w:pStyle w:val="Odstavekseznama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</w:t>
      </w:r>
      <w:r w:rsidR="00EC4F64" w:rsidRPr="007C36F8">
        <w:rPr>
          <w:rFonts w:ascii="Times New Roman" w:hAnsi="Times New Roman" w:cs="Times New Roman"/>
          <w:sz w:val="20"/>
          <w:szCs w:val="20"/>
        </w:rPr>
        <w:t>gotovitve o morebitnih pomanjkljivostih oz. poškodbah na šotoru po zaključeni uporabi, ki jih lastniku sporoči skrbnik upravljavec šotora.</w:t>
      </w:r>
    </w:p>
    <w:p w:rsidR="00EC4F64" w:rsidRPr="007C36F8" w:rsidRDefault="00EC4F64" w:rsidP="009E165A">
      <w:pPr>
        <w:pStyle w:val="Odstavekseznama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EC4F64" w:rsidRPr="007C36F8" w:rsidRDefault="00EC4F64" w:rsidP="00EC4F64">
      <w:pPr>
        <w:pStyle w:val="Odstavekseznama"/>
        <w:ind w:left="1080"/>
        <w:rPr>
          <w:rFonts w:ascii="Times New Roman" w:hAnsi="Times New Roman" w:cs="Times New Roman"/>
          <w:sz w:val="20"/>
          <w:szCs w:val="20"/>
        </w:rPr>
      </w:pPr>
    </w:p>
    <w:p w:rsidR="00EC4F64" w:rsidRPr="007C36F8" w:rsidRDefault="00EC4F64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b/>
          <w:sz w:val="20"/>
          <w:szCs w:val="20"/>
        </w:rPr>
        <w:t>člen</w:t>
      </w:r>
    </w:p>
    <w:p w:rsidR="00813752" w:rsidRDefault="00813752" w:rsidP="00642692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 dnem uveljavitve tega pravilnika prenehata veljati:</w:t>
      </w:r>
    </w:p>
    <w:p w:rsidR="00813752" w:rsidRDefault="00813752" w:rsidP="00E64304">
      <w:pPr>
        <w:pStyle w:val="Odstavekseznama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sklep o imenovanju skrbnika šotora in njegovem plačilu, št. 062-02/03-6-2 z dne 29.7.2003,</w:t>
      </w:r>
    </w:p>
    <w:p w:rsidR="00813752" w:rsidRPr="00E64304" w:rsidRDefault="00813752" w:rsidP="00E64304">
      <w:pPr>
        <w:pStyle w:val="Odstavekseznama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sklep o višini najemnine za montažni prireditveni šotor in postopku najema (Uradno glasilo slovenskih občin, št. 13/06).</w:t>
      </w:r>
    </w:p>
    <w:p w:rsidR="00813752" w:rsidRDefault="00813752" w:rsidP="0064269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3752" w:rsidRPr="00E64304" w:rsidRDefault="00813752" w:rsidP="00E64304">
      <w:pPr>
        <w:pStyle w:val="Odstavekseznama"/>
        <w:numPr>
          <w:ilvl w:val="0"/>
          <w:numId w:val="11"/>
        </w:num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člen</w:t>
      </w:r>
    </w:p>
    <w:p w:rsidR="00D272CE" w:rsidRDefault="00EC4F64" w:rsidP="00642692">
      <w:pPr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sl-SI"/>
        </w:rPr>
      </w:pPr>
      <w:r w:rsidRPr="007C36F8">
        <w:rPr>
          <w:rFonts w:ascii="Times New Roman" w:hAnsi="Times New Roman" w:cs="Times New Roman"/>
          <w:sz w:val="20"/>
          <w:szCs w:val="20"/>
        </w:rPr>
        <w:t>Ta pravilnik začne veljati z dnem sprejema na občinskem svetu</w:t>
      </w:r>
      <w:r w:rsidR="00FF38AF">
        <w:rPr>
          <w:rFonts w:ascii="Times New Roman" w:hAnsi="Times New Roman" w:cs="Times New Roman"/>
          <w:sz w:val="20"/>
          <w:szCs w:val="20"/>
        </w:rPr>
        <w:t>, objavi pa se v Uradnem glasilu slovenskih občin</w:t>
      </w:r>
      <w:r w:rsidRPr="007C36F8">
        <w:rPr>
          <w:rFonts w:ascii="Times New Roman" w:hAnsi="Times New Roman" w:cs="Times New Roman"/>
          <w:sz w:val="20"/>
          <w:szCs w:val="20"/>
        </w:rPr>
        <w:t>.</w:t>
      </w:r>
      <w:r w:rsidR="0064269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3752" w:rsidRPr="00642692" w:rsidRDefault="00813752" w:rsidP="0064269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2692" w:rsidRPr="00642692" w:rsidRDefault="009E165A" w:rsidP="0064269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42692">
        <w:rPr>
          <w:rFonts w:ascii="Times New Roman" w:hAnsi="Times New Roman" w:cs="Times New Roman"/>
          <w:b/>
          <w:sz w:val="20"/>
          <w:szCs w:val="20"/>
        </w:rPr>
        <w:t xml:space="preserve">Številka: </w:t>
      </w:r>
    </w:p>
    <w:p w:rsidR="00D272CE" w:rsidRPr="00642692" w:rsidRDefault="009E165A" w:rsidP="0064269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42692">
        <w:rPr>
          <w:rFonts w:ascii="Times New Roman" w:hAnsi="Times New Roman" w:cs="Times New Roman"/>
          <w:b/>
          <w:sz w:val="20"/>
          <w:szCs w:val="20"/>
        </w:rPr>
        <w:t xml:space="preserve">Datum: </w:t>
      </w:r>
    </w:p>
    <w:p w:rsidR="003F7D95" w:rsidRPr="007C36F8" w:rsidRDefault="009E165A" w:rsidP="009E165A">
      <w:pPr>
        <w:tabs>
          <w:tab w:val="left" w:pos="5622"/>
        </w:tabs>
        <w:ind w:left="360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sz w:val="20"/>
          <w:szCs w:val="20"/>
        </w:rPr>
        <w:tab/>
      </w:r>
      <w:r w:rsidRPr="007C36F8">
        <w:rPr>
          <w:rFonts w:ascii="Times New Roman" w:hAnsi="Times New Roman" w:cs="Times New Roman"/>
          <w:b/>
          <w:sz w:val="20"/>
          <w:szCs w:val="20"/>
        </w:rPr>
        <w:t>Župan Občine Kidričevo</w:t>
      </w:r>
    </w:p>
    <w:p w:rsidR="009E165A" w:rsidRPr="007C36F8" w:rsidRDefault="009E165A" w:rsidP="009E165A">
      <w:pPr>
        <w:tabs>
          <w:tab w:val="left" w:pos="5622"/>
        </w:tabs>
        <w:ind w:left="360"/>
        <w:rPr>
          <w:rFonts w:ascii="Times New Roman" w:hAnsi="Times New Roman" w:cs="Times New Roman"/>
          <w:b/>
          <w:sz w:val="20"/>
          <w:szCs w:val="20"/>
        </w:rPr>
      </w:pPr>
      <w:r w:rsidRPr="007C36F8">
        <w:rPr>
          <w:rFonts w:ascii="Times New Roman" w:hAnsi="Times New Roman" w:cs="Times New Roman"/>
          <w:b/>
          <w:sz w:val="20"/>
          <w:szCs w:val="20"/>
        </w:rPr>
        <w:tab/>
      </w:r>
      <w:r w:rsidRPr="007C36F8">
        <w:rPr>
          <w:rFonts w:ascii="Times New Roman" w:hAnsi="Times New Roman" w:cs="Times New Roman"/>
          <w:b/>
          <w:sz w:val="20"/>
          <w:szCs w:val="20"/>
        </w:rPr>
        <w:tab/>
        <w:t>Anton Leskovar</w:t>
      </w:r>
    </w:p>
    <w:p w:rsidR="003F7D95" w:rsidRPr="007C36F8" w:rsidRDefault="003F7D95" w:rsidP="003F7D95">
      <w:pPr>
        <w:rPr>
          <w:rFonts w:ascii="Times New Roman" w:hAnsi="Times New Roman" w:cs="Times New Roman"/>
          <w:sz w:val="20"/>
          <w:szCs w:val="20"/>
        </w:rPr>
      </w:pPr>
    </w:p>
    <w:p w:rsidR="003F7D95" w:rsidRPr="007C36F8" w:rsidRDefault="003F7D95" w:rsidP="003F7D95">
      <w:pPr>
        <w:rPr>
          <w:rFonts w:ascii="Times New Roman" w:hAnsi="Times New Roman" w:cs="Times New Roman"/>
          <w:sz w:val="20"/>
          <w:szCs w:val="20"/>
        </w:rPr>
      </w:pPr>
    </w:p>
    <w:sectPr w:rsidR="003F7D95" w:rsidRPr="007C36F8" w:rsidSect="00C83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53CF"/>
    <w:multiLevelType w:val="hybridMultilevel"/>
    <w:tmpl w:val="08980F3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7352AA"/>
    <w:multiLevelType w:val="hybridMultilevel"/>
    <w:tmpl w:val="1E38ACC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40CA5"/>
    <w:multiLevelType w:val="hybridMultilevel"/>
    <w:tmpl w:val="8474FAF6"/>
    <w:lvl w:ilvl="0" w:tplc="7CAA1514">
      <w:start w:val="23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03F97"/>
    <w:multiLevelType w:val="hybridMultilevel"/>
    <w:tmpl w:val="9B22EA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C78A2"/>
    <w:multiLevelType w:val="hybridMultilevel"/>
    <w:tmpl w:val="5E58D4F8"/>
    <w:lvl w:ilvl="0" w:tplc="7CAA1514">
      <w:start w:val="23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21025"/>
    <w:multiLevelType w:val="hybridMultilevel"/>
    <w:tmpl w:val="26F020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13440"/>
    <w:multiLevelType w:val="hybridMultilevel"/>
    <w:tmpl w:val="7A1CFDAC"/>
    <w:lvl w:ilvl="0" w:tplc="7CAA1514">
      <w:start w:val="23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DF4C79"/>
    <w:multiLevelType w:val="hybridMultilevel"/>
    <w:tmpl w:val="6602CD8C"/>
    <w:lvl w:ilvl="0" w:tplc="7CAA1514">
      <w:start w:val="23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47BD1"/>
    <w:multiLevelType w:val="hybridMultilevel"/>
    <w:tmpl w:val="974CC9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64223"/>
    <w:multiLevelType w:val="hybridMultilevel"/>
    <w:tmpl w:val="974CC9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8068BA"/>
    <w:multiLevelType w:val="hybridMultilevel"/>
    <w:tmpl w:val="4AB8C37C"/>
    <w:lvl w:ilvl="0" w:tplc="D3E6C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95"/>
    <w:rsid w:val="0013396C"/>
    <w:rsid w:val="00295E06"/>
    <w:rsid w:val="002E46D4"/>
    <w:rsid w:val="00300E6D"/>
    <w:rsid w:val="003F7D95"/>
    <w:rsid w:val="0043658B"/>
    <w:rsid w:val="005241AF"/>
    <w:rsid w:val="00642692"/>
    <w:rsid w:val="007C36F8"/>
    <w:rsid w:val="00813752"/>
    <w:rsid w:val="00903DB9"/>
    <w:rsid w:val="009E165A"/>
    <w:rsid w:val="00B22036"/>
    <w:rsid w:val="00C33283"/>
    <w:rsid w:val="00C4633F"/>
    <w:rsid w:val="00C83B21"/>
    <w:rsid w:val="00D02612"/>
    <w:rsid w:val="00D272CE"/>
    <w:rsid w:val="00DC78B4"/>
    <w:rsid w:val="00DF1131"/>
    <w:rsid w:val="00DF1A3C"/>
    <w:rsid w:val="00E64304"/>
    <w:rsid w:val="00E94BED"/>
    <w:rsid w:val="00EC0DB5"/>
    <w:rsid w:val="00EC4F64"/>
    <w:rsid w:val="00F7683E"/>
    <w:rsid w:val="00FF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F7D95"/>
    <w:pPr>
      <w:ind w:left="720"/>
      <w:contextualSpacing/>
    </w:pPr>
  </w:style>
  <w:style w:type="character" w:customStyle="1" w:styleId="ui-icon16">
    <w:name w:val="ui-icon16"/>
    <w:basedOn w:val="Privzetapisavaodstavka"/>
    <w:rsid w:val="007C36F8"/>
    <w:rPr>
      <w:vanish w:val="0"/>
      <w:webHidden w:val="0"/>
      <w:specVanish w:val="0"/>
    </w:rPr>
  </w:style>
  <w:style w:type="character" w:styleId="Hiperpovezava">
    <w:name w:val="Hyperlink"/>
    <w:basedOn w:val="Privzetapisavaodstavka"/>
    <w:uiPriority w:val="99"/>
    <w:semiHidden/>
    <w:unhideWhenUsed/>
    <w:rsid w:val="007C36F8"/>
    <w:rPr>
      <w:rFonts w:ascii="Tahoma" w:hAnsi="Tahoma" w:cs="Tahoma" w:hint="default"/>
      <w:strike w:val="0"/>
      <w:dstrike w:val="0"/>
      <w:color w:val="005082"/>
      <w:sz w:val="20"/>
      <w:szCs w:val="20"/>
      <w:u w:val="none"/>
      <w:effect w:val="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F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F1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F7D95"/>
    <w:pPr>
      <w:ind w:left="720"/>
      <w:contextualSpacing/>
    </w:pPr>
  </w:style>
  <w:style w:type="character" w:customStyle="1" w:styleId="ui-icon16">
    <w:name w:val="ui-icon16"/>
    <w:basedOn w:val="Privzetapisavaodstavka"/>
    <w:rsid w:val="007C36F8"/>
    <w:rPr>
      <w:vanish w:val="0"/>
      <w:webHidden w:val="0"/>
      <w:specVanish w:val="0"/>
    </w:rPr>
  </w:style>
  <w:style w:type="character" w:styleId="Hiperpovezava">
    <w:name w:val="Hyperlink"/>
    <w:basedOn w:val="Privzetapisavaodstavka"/>
    <w:uiPriority w:val="99"/>
    <w:semiHidden/>
    <w:unhideWhenUsed/>
    <w:rsid w:val="007C36F8"/>
    <w:rPr>
      <w:rFonts w:ascii="Tahoma" w:hAnsi="Tahoma" w:cs="Tahoma" w:hint="default"/>
      <w:strike w:val="0"/>
      <w:dstrike w:val="0"/>
      <w:color w:val="005082"/>
      <w:sz w:val="20"/>
      <w:szCs w:val="20"/>
      <w:u w:val="none"/>
      <w:effect w:val="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F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F1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334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8123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7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862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9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42627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7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0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546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72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167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9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1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http://ls.lex-localis.info/KatalogInformacij/PodrobnostiDokumenta.aspx?SectionID=312be49a-e0e4-4d46-832b-bf25c4803b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odaja.gov.si/rpsi/r07/predpis_ZAKO30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</dc:creator>
  <cp:lastModifiedBy>Zdenka Frank</cp:lastModifiedBy>
  <cp:revision>2</cp:revision>
  <cp:lastPrinted>2017-09-20T13:16:00Z</cp:lastPrinted>
  <dcterms:created xsi:type="dcterms:W3CDTF">2017-09-20T13:17:00Z</dcterms:created>
  <dcterms:modified xsi:type="dcterms:W3CDTF">2017-09-20T13:17:00Z</dcterms:modified>
</cp:coreProperties>
</file>